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D4E" w:rsidRPr="00180D4E" w:rsidRDefault="00180D4E" w:rsidP="00180D4E">
      <w:pPr>
        <w:pStyle w:val="Nadpis1"/>
        <w:rPr>
          <w:color w:val="FFCC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color w:val="FFCC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PEKAR</w:t>
      </w:r>
      <w:r w:rsidRPr="00180D4E">
        <w:rPr>
          <w:color w:val="FFCC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SKÉ PLECHY VLNITÉ</w:t>
      </w:r>
    </w:p>
    <w:p w:rsidR="00180D4E" w:rsidRPr="00180D4E" w:rsidRDefault="00180D4E" w:rsidP="00180D4E">
      <w:pPr>
        <w:pStyle w:val="Nadpis1"/>
        <w:rPr>
          <w:color w:val="FFCC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80D4E">
        <w:rPr>
          <w:color w:val="FFCC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BAGETOVÉ, VE</w:t>
      </w:r>
      <w:bookmarkStart w:id="0" w:name="_GoBack"/>
      <w:bookmarkEnd w:id="0"/>
      <w:r w:rsidRPr="00180D4E">
        <w:rPr>
          <w:color w:val="FFCC0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KOVÉ, ROHLÍKOVÉ</w:t>
      </w:r>
    </w:p>
    <w:p w:rsidR="00180D4E" w:rsidRDefault="00180D4E" w:rsidP="00180D4E"/>
    <w:p w:rsidR="00180D4E" w:rsidRDefault="00180D4E" w:rsidP="00180D4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Tyto plechy jsou v pevném svařovaném rámu, </w:t>
      </w:r>
      <w:r>
        <w:rPr>
          <w:b/>
          <w:bCs/>
          <w:color w:val="3366FF"/>
        </w:rPr>
        <w:t>tloušťka plechu je 1,5 mm</w:t>
      </w:r>
      <w:r>
        <w:rPr>
          <w:b/>
          <w:bCs/>
        </w:rPr>
        <w:t>-velmi stabilní, nedochází k prohnutí a deformaci plechu.</w:t>
      </w:r>
    </w:p>
    <w:p w:rsidR="00180D4E" w:rsidRDefault="00180D4E" w:rsidP="00180D4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použitý materiál AlMg3</w:t>
      </w:r>
    </w:p>
    <w:p w:rsidR="00180D4E" w:rsidRDefault="00180D4E" w:rsidP="00180D4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vlnité plechy jsou k rámu přivařeny přelitím vlastního materiálu-dlouhá životnost</w:t>
      </w:r>
    </w:p>
    <w:p w:rsidR="00180D4E" w:rsidRDefault="00180D4E" w:rsidP="00180D4E">
      <w:pPr>
        <w:numPr>
          <w:ilvl w:val="0"/>
          <w:numId w:val="1"/>
        </w:numPr>
        <w:rPr>
          <w:b/>
          <w:bCs/>
          <w:color w:val="3366FF"/>
        </w:rPr>
      </w:pPr>
      <w:r>
        <w:rPr>
          <w:b/>
          <w:bCs/>
          <w:color w:val="3366FF"/>
        </w:rPr>
        <w:t>ŽÁDNÉ NÝTY!</w:t>
      </w:r>
    </w:p>
    <w:p w:rsidR="00180D4E" w:rsidRDefault="00180D4E" w:rsidP="00180D4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Vlny lze umístit až do krajů rámu=max. využití rozměru plechu</w:t>
      </w:r>
    </w:p>
    <w:p w:rsidR="00180D4E" w:rsidRDefault="00180D4E" w:rsidP="00180D4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Max. hloubka vlny 30 mm</w:t>
      </w:r>
    </w:p>
    <w:p w:rsidR="00180D4E" w:rsidRDefault="00180D4E" w:rsidP="00180D4E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Dle požadavku vlny podél kratší či delší strany, libovolný počet vln</w:t>
      </w:r>
    </w:p>
    <w:p w:rsidR="00180D4E" w:rsidRDefault="00180D4E" w:rsidP="00180D4E">
      <w:pPr>
        <w:jc w:val="center"/>
        <w:rPr>
          <w:b/>
          <w:bCs/>
        </w:rPr>
      </w:pPr>
    </w:p>
    <w:p w:rsidR="00180D4E" w:rsidRDefault="00180D4E" w:rsidP="00180D4E">
      <w:pPr>
        <w:jc w:val="center"/>
        <w:rPr>
          <w:b/>
          <w:bCs/>
        </w:rPr>
      </w:pPr>
    </w:p>
    <w:p w:rsidR="00180D4E" w:rsidRDefault="00180D4E" w:rsidP="00180D4E">
      <w:pPr>
        <w:jc w:val="center"/>
        <w:rPr>
          <w:b/>
          <w:bCs/>
        </w:rPr>
      </w:pPr>
      <w:r>
        <w:rPr>
          <w:b/>
          <w:bCs/>
          <w:noProof/>
          <w:lang w:val="sk-SK" w:eastAsia="sk-SK"/>
        </w:rPr>
        <w:drawing>
          <wp:inline distT="0" distB="0" distL="0" distR="0">
            <wp:extent cx="1057275" cy="1409700"/>
            <wp:effectExtent l="0" t="0" r="9525" b="0"/>
            <wp:docPr id="4" name="Obrázok 4" descr="..\Program Files\QuickTime\plechy\P717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\Program Files\QuickTime\plechy\P717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</w:t>
      </w:r>
      <w:r>
        <w:rPr>
          <w:b/>
          <w:bCs/>
          <w:noProof/>
          <w:lang w:val="sk-SK" w:eastAsia="sk-SK"/>
        </w:rPr>
        <w:drawing>
          <wp:inline distT="0" distB="0" distL="0" distR="0">
            <wp:extent cx="1409700" cy="1057275"/>
            <wp:effectExtent l="0" t="0" r="0" b="9525"/>
            <wp:docPr id="3" name="Obrázok 3" descr="..\Program Files\QuickTime\plechy\P717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\Program Files\QuickTime\plechy\P717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</w:t>
      </w:r>
      <w:r>
        <w:rPr>
          <w:b/>
          <w:bCs/>
          <w:noProof/>
          <w:lang w:val="sk-SK" w:eastAsia="sk-SK"/>
        </w:rPr>
        <w:drawing>
          <wp:inline distT="0" distB="0" distL="0" distR="0">
            <wp:extent cx="923925" cy="1228725"/>
            <wp:effectExtent l="0" t="0" r="9525" b="9525"/>
            <wp:docPr id="2" name="Obrázok 2" descr="..\Program Files\QuickTime\plechy\P717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\Program Files\QuickTime\plechy\P717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</w:t>
      </w:r>
      <w:r>
        <w:rPr>
          <w:b/>
          <w:bCs/>
          <w:noProof/>
          <w:lang w:val="sk-SK" w:eastAsia="sk-SK"/>
        </w:rPr>
        <w:drawing>
          <wp:inline distT="0" distB="0" distL="0" distR="0">
            <wp:extent cx="1409700" cy="1057275"/>
            <wp:effectExtent l="0" t="0" r="0" b="9525"/>
            <wp:docPr id="1" name="Obrázok 1" descr="..\Program Files\QuickTime\plechy\P717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\Program Files\QuickTime\plechy\P717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D4E" w:rsidRDefault="00180D4E" w:rsidP="00180D4E"/>
    <w:p w:rsidR="00180D4E" w:rsidRDefault="00180D4E" w:rsidP="00180D4E">
      <w:pPr>
        <w:jc w:val="center"/>
        <w:rPr>
          <w:b/>
          <w:bCs/>
          <w:sz w:val="28"/>
          <w:u w:val="single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>Rozměr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>Děrovaný</w:t>
      </w:r>
      <w:r>
        <w:rPr>
          <w:b/>
          <w:bCs/>
          <w:sz w:val="28"/>
        </w:rPr>
        <w:tab/>
      </w:r>
    </w:p>
    <w:p w:rsidR="00180D4E" w:rsidRDefault="00180D4E" w:rsidP="00180D4E">
      <w:pPr>
        <w:jc w:val="center"/>
        <w:rPr>
          <w:b/>
          <w:bCs/>
          <w:sz w:val="28"/>
        </w:rPr>
      </w:pPr>
    </w:p>
    <w:p w:rsidR="00180D4E" w:rsidRDefault="00180D4E" w:rsidP="00180D4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580 x 780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180D4E" w:rsidRDefault="00180D4E" w:rsidP="00180D4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600 x 800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 xml:space="preserve"> </w:t>
      </w:r>
    </w:p>
    <w:p w:rsidR="00180D4E" w:rsidRDefault="00180D4E" w:rsidP="00180D4E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580 x 980 mm</w:t>
      </w:r>
      <w:r>
        <w:rPr>
          <w:b/>
          <w:bCs/>
          <w:sz w:val="28"/>
        </w:rPr>
        <w:tab/>
        <w:t xml:space="preserve">   Ano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</w:p>
    <w:p w:rsidR="003A36F1" w:rsidRDefault="00180D4E"/>
    <w:sectPr w:rsidR="003A3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E6A93"/>
    <w:multiLevelType w:val="hybridMultilevel"/>
    <w:tmpl w:val="B9B6EC1A"/>
    <w:lvl w:ilvl="0" w:tplc="80B87EAA">
      <w:start w:val="928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D4E"/>
    <w:rsid w:val="00180D4E"/>
    <w:rsid w:val="00CC0D91"/>
    <w:rsid w:val="00F2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BC699"/>
  <w15:chartTrackingRefBased/>
  <w15:docId w15:val="{8C95515D-D4ED-438E-A8F3-C5857509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0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180D4E"/>
    <w:pPr>
      <w:keepNext/>
      <w:jc w:val="center"/>
      <w:outlineLvl w:val="0"/>
    </w:pPr>
    <w:rPr>
      <w:b/>
      <w:bCs/>
      <w:i/>
      <w:iCs/>
      <w:sz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80D4E"/>
    <w:rPr>
      <w:rFonts w:ascii="Times New Roman" w:eastAsia="Times New Roman" w:hAnsi="Times New Roman" w:cs="Times New Roman"/>
      <w:b/>
      <w:bCs/>
      <w:i/>
      <w:iCs/>
      <w:sz w:val="4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</dc:creator>
  <cp:keywords/>
  <dc:description/>
  <cp:lastModifiedBy>Pali</cp:lastModifiedBy>
  <cp:revision>1</cp:revision>
  <dcterms:created xsi:type="dcterms:W3CDTF">2019-09-22T07:22:00Z</dcterms:created>
  <dcterms:modified xsi:type="dcterms:W3CDTF">2019-09-22T07:27:00Z</dcterms:modified>
</cp:coreProperties>
</file>